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Cs w:val="32"/>
          <w:lang w:val="en-US" w:eastAsia="zh-CN"/>
        </w:rPr>
      </w:pPr>
      <w:r>
        <w:rPr>
          <w:rFonts w:hint="eastAsia"/>
          <w:lang w:val="en-US" w:eastAsia="zh-CN"/>
        </w:rPr>
        <w:t>景州文体中心水电劳务分包招标补遗书（01）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各投标单位：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报名景州文体中心防水分包投标的共9家单位第一轮不淘汰，第二轮淘汰3家，第三轮淘汰3家。剩余4家进入最终谈判，最终确定两家中标单位。谈判时间不变。</w:t>
      </w:r>
      <w:bookmarkStart w:id="0" w:name="_GoBack"/>
      <w:bookmarkEnd w:id="0"/>
    </w:p>
    <w:p>
      <w:pPr>
        <w:ind w:firstLine="630" w:firstLineChars="300"/>
        <w:jc w:val="left"/>
        <w:rPr>
          <w:rFonts w:hint="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B6350"/>
    <w:rsid w:val="17212240"/>
    <w:rsid w:val="462D216F"/>
    <w:rsid w:val="616B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2018-05-17T04:16:00Z</dcterms:created>
  <dc:creator>QQ1402877496</dc:creator>
  <cp:lastModifiedBy>夜深人不静。</cp:lastModifiedBy>
  <dcterms:modified xsi:type="dcterms:W3CDTF">2018-05-28T06:43:02Z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